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bookmarkStart w:id="0" w:name="_GoBack"/>
      <w:bookmarkEnd w:id="0"/>
      <w:r w:rsidRPr="002D7A56">
        <w:rPr>
          <w:rFonts w:ascii="Arial" w:eastAsia="Times New Roman" w:hAnsi="Arial" w:cs="Arial"/>
          <w:color w:val="141414"/>
          <w:sz w:val="64"/>
          <w:szCs w:val="64"/>
        </w:rPr>
        <w:t>НА ТЕЛЕФОН</w:t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Заходите в магазин мобильных приложений Apple App Store либо Google Play (Android Market) и наберите в строке поиска “zoom”. Загрузите программу</w:t>
      </w:r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АВТОРИЗАЦИЯ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После загрузки на компьютере найдите загрузочный файл ZoomInstaller.exe (с иконкой – белая видеокамера на голубом фоне) в разделе “Загрузки” и запустите его для установки программы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В случае телефона после того, как вы нажали кнопку “Загрузить” программа загружается и появляется кнопка “Открыть” после окончания процесса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В обоих случаях после загрузки на рабочем столе появится значок программы “Белая камера в голубом круге”. Нажмите на этот значок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Появится окно в котором будет предложено “Войти в систему”, “Регистрация”, “Войти в конференцию”. Вы выбираете “Регистрация” и вводите свое имя и адрес электронной почты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5. После регистрации вам на электронную почту придет письмо от системы для подтверждения учетной записи. Перейдите в свой почтовый ящик и найдите его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 xml:space="preserve">6. Как только вы подтвердите регистрацию автоматически откроется окно активации учетной записи, где вы сможете установить свой пароль. Помните, что пароль должен содержать большие и маленькие буквы и цифры. Там есть подсказки. Если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они красного цвета, то пароль нужно изменить, пока система не будет удовлетворена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7. Дальше вам будет предложено пригласить друзей. Вы можете пропустить этот шаг. Как и следующий с предложением начать первую конференцию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8. Хотя… На этой странице с предложением начать первую конференцию будет находиться 10-значный код. Запомните его. Это постоянный код “Зала персональных конференций”, который с этого момента закреплен за вами. В будущем вы можете организовывать временые залы для сиюминутных разговоров, а можете использовать свой постоянный зал. Но об этом ниже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9. Можете закрыть сайт. Авторизация прошла успешно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Теперь вы можете нажать на иконку сервиса у вас на рабочем столе, ввести свой адрес электронной почты и пароль и начать работу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Сервис дает возможность регистрироваться и через социальные сети без паролей. Выбор за вами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ЕСЛИ ВЫ УЧАСТНИК ЧУЖОЙ КОНФЕРЕНЦИИ, ЧУЖОГО ВЕБИНАРА ИЛИ ОБУЧЕНИЯ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8"/>
        </w:rPr>
        <w:t>Как получить приглашение от организатора? Как зайти в нужную конференцию? Как активно работать с сервисом?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№1. Войти в меню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lastRenderedPageBreak/>
        <w:t>Найдите на рабочем столе иконку сервиса (Белая видеокамера на в голубом круге) и нажмите ее. Вам откроется меню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№2. Присоедениться к конференции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Есть несколько вариантов присоединения к конференции (вебинару, разговору и т.д.), которую организовал кто-то другой</w:t>
      </w:r>
    </w:p>
    <w:p w:rsidR="002D7A56" w:rsidRPr="002D7A56" w:rsidRDefault="002D7A56" w:rsidP="002D7A56">
      <w:pPr>
        <w:shd w:val="clear" w:color="auto" w:fill="FFFFFF"/>
        <w:spacing w:line="800" w:lineRule="atLeast"/>
        <w:outlineLvl w:val="4"/>
        <w:rPr>
          <w:rFonts w:ascii="Roboto" w:eastAsia="Times New Roman" w:hAnsi="Roboto" w:cs="Arial"/>
          <w:color w:val="000000"/>
          <w:sz w:val="60"/>
          <w:szCs w:val="60"/>
        </w:rPr>
      </w:pPr>
      <w:r w:rsidRPr="002D7A56">
        <w:rPr>
          <w:rFonts w:ascii="Roboto" w:eastAsia="Times New Roman" w:hAnsi="Roboto" w:cs="Arial"/>
          <w:color w:val="000000"/>
          <w:sz w:val="60"/>
          <w:szCs w:val="60"/>
        </w:rPr>
        <w:t>Через список контактов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1. Организатор конференции из системы Zoom отправляет вам приглашение “дружить” на электронную почту, которую вы ему предоставляете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2. Если вы принимаете предложение, то вы оказываетесь в “Списке контактов” организатора ( а он(а) в вашем)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3. Как только запланированная или только что созданная конференция начинается, организатор нажимает на ваше имя в списке и вам отправляется приглашение в реальном режиме времени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4. Если у вас программа ZOOM включена в этот момент, то где-то на экране компьютера или телефона приглашение появляется в виде всплывающего окна (или появляется сообщение в меню Zoom)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lastRenderedPageBreak/>
        <w:t>5. Вы нажимаете на приглашение и открывается окно конференции и вы уже в онлайн общении</w:t>
      </w:r>
    </w:p>
    <w:p w:rsidR="002D7A56" w:rsidRPr="002D7A56" w:rsidRDefault="00A54F5D" w:rsidP="002D7A56">
      <w:pPr>
        <w:numPr>
          <w:ilvl w:val="0"/>
          <w:numId w:val="1"/>
        </w:numPr>
        <w:shd w:val="clear" w:color="auto" w:fill="FFFFFF"/>
        <w:spacing w:after="0" w:line="240" w:lineRule="auto"/>
        <w:ind w:left="0" w:right="-9448"/>
        <w:rPr>
          <w:rFonts w:ascii="Arial" w:eastAsia="Times New Roman" w:hAnsi="Arial" w:cs="Arial"/>
          <w:color w:val="000000"/>
          <w:sz w:val="28"/>
          <w:szCs w:val="28"/>
        </w:rPr>
      </w:pPr>
      <w:hyperlink r:id="rId6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outlineLvl w:val="4"/>
        <w:rPr>
          <w:rFonts w:ascii="Roboto" w:eastAsia="Times New Roman" w:hAnsi="Roboto" w:cs="Arial"/>
          <w:color w:val="000000"/>
          <w:sz w:val="60"/>
          <w:szCs w:val="60"/>
        </w:rPr>
      </w:pPr>
      <w:r w:rsidRPr="002D7A56">
        <w:rPr>
          <w:rFonts w:ascii="Roboto" w:eastAsia="Times New Roman" w:hAnsi="Roboto" w:cs="Arial"/>
          <w:color w:val="000000"/>
          <w:sz w:val="60"/>
          <w:szCs w:val="60"/>
        </w:rPr>
        <w:t>С помощью меню ZOOM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Организатор присылает вам номер запланированной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Вы открываете меню Zoom и нажимаете на кнопку “Войти” (иконка с плюсиком в центре на любом гаджете)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Перед вами открывается панель, куда вы вводите 10-значный код конференции и свое имя, которое будет высвечиваться в разделе “Участники”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Нажимаете “Войти” и вы уже в онлайн на конференции</w:t>
      </w:r>
    </w:p>
    <w:p w:rsidR="002D7A56" w:rsidRPr="002D7A56" w:rsidRDefault="00A54F5D" w:rsidP="002D7A56">
      <w:pPr>
        <w:numPr>
          <w:ilvl w:val="0"/>
          <w:numId w:val="2"/>
        </w:numPr>
        <w:shd w:val="clear" w:color="auto" w:fill="FFFFFF"/>
        <w:spacing w:after="0" w:line="240" w:lineRule="auto"/>
        <w:ind w:left="0" w:right="-9688"/>
        <w:rPr>
          <w:rFonts w:ascii="Arial" w:eastAsia="Times New Roman" w:hAnsi="Arial" w:cs="Arial"/>
          <w:color w:val="000000"/>
          <w:sz w:val="28"/>
          <w:szCs w:val="28"/>
        </w:rPr>
      </w:pPr>
      <w:hyperlink r:id="rId7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 помощью мессенджера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У организатора есть возможность отправить вам приглашение с помощью любого мессенджера (Viber, например), если при регистрации на событие вы оставили ему свой номер телефона и он ввел вас в группу или создал с вами конаткт в мессенджере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Как только организатор запланировал событие он отправляет сообщение вам. Система присылает вам полную инструкцию со ссылками для входа, нажав на которые вы можете оказаться в указанное время онлайн на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Приглашение будет длинным, но в конце будет стоять вот такая ссылка, на которую вы нажимаете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Приглашение может состоять только из ссылки без длинного текста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№3. Участие в конференции (разговоре, вебинаре)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Когда вы войдете, то перед вами раскроется рабочая панель сервиса ZOOM</w:t>
      </w:r>
      <w:r w:rsidRPr="002D7A56">
        <w:rPr>
          <w:rFonts w:ascii="Arial" w:eastAsia="Times New Roman" w:hAnsi="Arial" w:cs="Arial"/>
          <w:color w:val="000000"/>
          <w:sz w:val="38"/>
          <w:szCs w:val="38"/>
        </w:rPr>
        <w:br/>
        <w:t>Вы увидете всех, кто на данный момент находится на коференции и внизу экрана панель управления</w:t>
      </w:r>
      <w:r w:rsidRPr="002D7A56">
        <w:rPr>
          <w:rFonts w:ascii="Arial" w:eastAsia="Times New Roman" w:hAnsi="Arial" w:cs="Arial"/>
          <w:color w:val="000000"/>
          <w:sz w:val="38"/>
          <w:szCs w:val="38"/>
        </w:rPr>
        <w:br/>
        <w:t>Некоторые функции лучше знать заранее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1 – “Выключить звук”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С помощью этой кнопки вы можете включать и выключать свой микрофон.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По негласному правилу, если кто-то говорит в эфире, остальные участники выключают микрофон. Это связано с тем, что даже если вы молчите, то кликанье мышкой, любые шумы в вашем помещении и т.д. слышны всем участникам. Чем больше участников, тем больше может быть фоновый шум.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Ваш микрофон имеет право вклчать и выключать организатор конференции. 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Рядом с этой кнопкой находится галочка, направленная вверх. При ее нажатии выпадает меню, где вы можете настроить ваш микрофон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2 – “Остановить видео”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Кнопка аналогичная предыдущей. С ее помощью можно включать и выключать свою камеру. 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 xml:space="preserve">Но есть отличие. Организатор может выключить вашу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камеру, но не может ее включить. Когда он решит подключить вас вновь к разговору, и включит вашу камеру, к вам придет запрос для разрешения.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3 – “Демонстрация экрана”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Эту функцию можно будет использовать либо если вы сами организовали конференцию, либо с разрешения организатора. Она позволяет переключиться и показать всем участникам экран своего компьютера или гаджета (презентацию, документ и т.д.). Это бывает необходимо во время мозгового штурма, совещания или интерактивного обучения. Как только включается экран появляется дополнительное меню, которое позволит вам рисовать, ставить стрелочки, двигать мышкой и т.д. Исследуйте сами эту эти возможности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4 – “Чат”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Эта кнопка позволяет открыть окно чата и писать там во время сеанса. Функция похожа на аналогичную в вебинарных комнатах. Она полезна, если вы пока не участвуете в активной дискуссии и ваше видео не выведено на экран. А задать вопрос хочется </w:t>
      </w:r>
      <w:r w:rsidR="00A54F5D">
        <w:rPr>
          <w:rFonts w:ascii="Arial" w:eastAsia="Times New Roman" w:hAnsi="Arial" w:cs="Arial"/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1" name="AutoShape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🙂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5 – “Завершить конференцию”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С помощью этой кнопки вы можете покинуть конференцию (разговор, обучение, совещание). Если вы организатор, то можете просто покинуть “конференц-зал”, дав возможность другим еще общаться некоторое время, а можете закрыть конференцию для всех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Почему организатор имеет право подключения и отключения участников?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 xml:space="preserve">Бывает, что участников больше, чем окон может вместить рабочая зона. Поэтому в рабочей зоне можно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видеть только тех, кто сейчас принимает активное участие в разговоре. Остальные нахолдятся “в тени”. То есть. Они присутствуют, все видят, могут задать вопрос в чате, но не голосом с экрана. Если организатору нужно добавить новых участников в активную дискуссию, то он отключает (или просит отключиться) участников, которые уже высказались, и подключает новых. Например, вас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Для того, чтобы обратить на себя внимание вы можете </w:t>
      </w:r>
      <w:r w:rsidRPr="002D7A56">
        <w:rPr>
          <w:rFonts w:ascii="Arial" w:eastAsia="Times New Roman" w:hAnsi="Arial" w:cs="Arial"/>
          <w:b/>
          <w:bCs/>
          <w:color w:val="000000"/>
          <w:sz w:val="36"/>
        </w:rPr>
        <w:t>“Поднять руку” </w:t>
      </w:r>
    </w:p>
    <w:p w:rsidR="002D7A56" w:rsidRPr="002D7A56" w:rsidRDefault="00A54F5D" w:rsidP="002D7A56">
      <w:pPr>
        <w:numPr>
          <w:ilvl w:val="0"/>
          <w:numId w:val="3"/>
        </w:numPr>
        <w:shd w:val="clear" w:color="auto" w:fill="FFFFFF"/>
        <w:spacing w:after="0" w:line="240" w:lineRule="auto"/>
        <w:ind w:left="0" w:right="-10128"/>
        <w:rPr>
          <w:rFonts w:ascii="Arial" w:eastAsia="Times New Roman" w:hAnsi="Arial" w:cs="Arial"/>
          <w:color w:val="000000"/>
          <w:sz w:val="28"/>
          <w:szCs w:val="28"/>
        </w:rPr>
      </w:pPr>
      <w:hyperlink r:id="rId8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A54F5D" w:rsidP="002D7A56">
      <w:pPr>
        <w:numPr>
          <w:ilvl w:val="0"/>
          <w:numId w:val="4"/>
        </w:numPr>
        <w:shd w:val="clear" w:color="auto" w:fill="FFFFFF"/>
        <w:spacing w:after="0" w:line="240" w:lineRule="auto"/>
        <w:ind w:left="0" w:right="-10128"/>
        <w:rPr>
          <w:rFonts w:ascii="Arial" w:eastAsia="Times New Roman" w:hAnsi="Arial" w:cs="Arial"/>
          <w:color w:val="000000"/>
          <w:sz w:val="28"/>
          <w:szCs w:val="28"/>
        </w:rPr>
      </w:pPr>
      <w:hyperlink r:id="rId9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6 – “Поднять руку”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Для того, чтобы “Поднять руку” и обратить на себя внимание вам нужно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Включить “Чат”, как было описано в пункте 4. У вас справа сбоку появится поле с чатом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 самом низу вы можете увидеть две кнопки “Выключить мой звук” и “Поднять руку”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Если вам нужно выключить ваш звук, чтобы не мешать остальным пока вы не участвуете в живой дискуссии, сделайте это здесь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Если вы хотите обратить на себя внимание нажмите на “Поднять руку”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Как только вы это сделаете у организатора на панели “Участники” напротив вашего имени и аватарки появится ладошка. И как только он сможет  он даст вам слово и выведет ваше изображение на экран, если вы еще не там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Все! Поздравляю! Вы готовы к работе с ZOOM!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 том как начать свою конференцию и как работать с программой ZOOM в качестве организатора в интернете существует множество статей и видео.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Просто наберите в поисковой строке Google или Яндекс  “Работа с программой ZOOM” и разбирайтесь.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Чтобы вам было легче начать здесь я приведу только несколько основных шагов.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Тонкости работы с различными дополнительными функциями вы можете изучать по ходу освоения программы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№1. Войти в меню и начать конференцию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Найдите на рабочем столе иконку сервиса (Белая видеокамера на в голубом круге) и нажмите ее. Вам откроется меню</w:t>
      </w:r>
    </w:p>
    <w:p w:rsidR="002D7A56" w:rsidRPr="002D7A56" w:rsidRDefault="00A54F5D" w:rsidP="002D7A56">
      <w:pPr>
        <w:numPr>
          <w:ilvl w:val="0"/>
          <w:numId w:val="5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0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    Войдите в меню так же, как рассказано и показано выше (Шаг №1 предыдущего раздела этой страницы)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    Нажмите “Начать с видео” или “Начать без видео” в зависимости от того, как вы хотите стапртовать (чтобы вас видели участники, которые уженаходятся в зале или нет). Если вы пока один(а), то можете стартовать с видео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    Если вы захотите изменить параметры конференц зала, то можете нажать на кнопку “Настройки” на панели входа ввержу справа (с иконкой в виде шестеренки)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    Как только вы нажали на “Начать” программа открывает вам экран зала и меню, как и в предыдущем варианте</w:t>
      </w:r>
    </w:p>
    <w:p w:rsidR="002D7A56" w:rsidRPr="002D7A56" w:rsidRDefault="00A54F5D" w:rsidP="002D7A56">
      <w:pPr>
        <w:numPr>
          <w:ilvl w:val="0"/>
          <w:numId w:val="6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1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№2. Добавление участников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Добавить участников на конференцию можно минимум двумя способами</w:t>
      </w:r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Способ №1</w:t>
      </w:r>
    </w:p>
    <w:p w:rsidR="002D7A56" w:rsidRPr="002D7A56" w:rsidRDefault="00A54F5D" w:rsidP="002D7A56">
      <w:pPr>
        <w:numPr>
          <w:ilvl w:val="0"/>
          <w:numId w:val="7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2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Этот способ применяется до начала конференции.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В меню , внизу находите кнопку “Контакты” и нажимаете на нее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Открывается окно меню добавления контактов.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И вы можете добавлять участников на планируемую конференцию либо нажав на “Добавить участника” и ввести электронный адрес приглашаемого человека.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Либо в списке контактов найти нужных людей, с которыми вы уже “дружите” в системе ZOOM  и кликнуть на их аватарки (смотри картинку)</w:t>
      </w:r>
    </w:p>
    <w:p w:rsidR="002D7A56" w:rsidRPr="002D7A56" w:rsidRDefault="00A54F5D" w:rsidP="002D7A56">
      <w:pPr>
        <w:numPr>
          <w:ilvl w:val="0"/>
          <w:numId w:val="8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3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Способ №2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Можно использовать уже тогда, когда вы начали конференцию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и у вас открыта рабочая зона с видео</w:t>
      </w:r>
    </w:p>
    <w:p w:rsidR="002D7A56" w:rsidRPr="002D7A56" w:rsidRDefault="00A54F5D" w:rsidP="002D7A56">
      <w:pPr>
        <w:numPr>
          <w:ilvl w:val="0"/>
          <w:numId w:val="9"/>
        </w:numPr>
        <w:shd w:val="clear" w:color="auto" w:fill="FFFFFF"/>
        <w:spacing w:after="0" w:line="240" w:lineRule="auto"/>
        <w:ind w:left="0" w:right="-30384"/>
        <w:rPr>
          <w:rFonts w:ascii="Arial" w:eastAsia="Times New Roman" w:hAnsi="Arial" w:cs="Arial"/>
          <w:color w:val="000000"/>
          <w:sz w:val="28"/>
          <w:szCs w:val="28"/>
        </w:rPr>
      </w:pPr>
      <w:hyperlink r:id="rId14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1 – “Пригласить”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Это главная кнопка для приглашения участников в вашу конференцию в то время, как программа уже активирована. Нажимайте на нее и у вас появится окно, которое описано ниже (начиная с п. 4)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2 – “Управлять участниками”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Около этой кнопки всегда стоит цифра, показывающее число участников, которые находятся в прямом эфире в онлайн зале конференции. Если вы хотите посмотреть список, то нажмите на эту кнопку и рядом с экраном справа появится еще одно поле, где будет список и где можно посмотреть активность (поднятые руки)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3 – “Запись”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Организатору доступна функция записи встречи. Она может быть доступна и другим участникам, если в настройках вы разрешите это. После окончания встречи на экране компьютера появится окно в котором будет показана скорость конвертации видео. Дождитесь пока процесс завершится и не отключайте интернет. Потом вы сможете найти запись на своем компьютере в специальной папке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После того, как вы нажали на кнопку 1 “Пригласить” у вас откроется следующее окно</w:t>
      </w:r>
    </w:p>
    <w:p w:rsidR="002D7A56" w:rsidRPr="002D7A56" w:rsidRDefault="00A54F5D" w:rsidP="002D7A56">
      <w:pPr>
        <w:numPr>
          <w:ilvl w:val="0"/>
          <w:numId w:val="10"/>
        </w:numPr>
        <w:shd w:val="clear" w:color="auto" w:fill="FFFFFF"/>
        <w:spacing w:after="0" w:line="240" w:lineRule="auto"/>
        <w:ind w:left="0" w:right="-30384"/>
        <w:rPr>
          <w:rFonts w:ascii="Arial" w:eastAsia="Times New Roman" w:hAnsi="Arial" w:cs="Arial"/>
          <w:color w:val="000000"/>
          <w:sz w:val="28"/>
          <w:szCs w:val="28"/>
        </w:rPr>
      </w:pPr>
      <w:hyperlink r:id="rId15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4 – “Пригласить по электронной почте”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Вы можете выбрать вариант отправки почтового сообщения из представленных (5) и отправить приглашение. Текст приглашения копируется с помощью кнопок 6 и 7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lastRenderedPageBreak/>
        <w:t>6 – “Копировать URL”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При нажатии этой кнопки копируется очень краткий вариант приглашения, который состоит только из одной строки со ссылкой, типа такой https://zoom.us/j/5979753536 . Если у вашего друга имеет на своем компьютере или телефоне программу Zoom, то ему достаточно будет только нажать на эту ссылку чтобы оказаться в виртуальном конференц зале и с вами на связи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7 – “Копировать приглашение”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Это длинный текст с множеством разных вариантов того, как человек может присоедениться к конференции.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Оба текста 6 и 7 вы можете послать письмом или вставить в диалог в любом мессенджере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8 – “Пригласить в списке контактов”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Если вы хотите пригласить уже знакомых людей, которые у вас “в друзьях” в системе, то можете нажать на кнопку 8 и выбрать из открывшегося списка друзей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9 – Номер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Каждой конференции присваивается номер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Вам при регистрации присваивается неизменый личный номер “Зала персональных конференций”. Вы им можете пользоваться для общения со знакомыми людьми на постоянной основе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 xml:space="preserve">– Если вы открываете конференцию с незнакомыми людьми или на один раз, то залу каждый раз присваивается новый номер, который действует до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окончания конференции. Именно он отсылаетс людям в приглашении, если вы их пригласили в уже начавшуюся конференцию. Этот номер не надо копировать. Он автоматически вствится в приглашение, сформированное при нажатии кнопок 6 или 7.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На этом пока ВСЕ!</w:t>
      </w:r>
    </w:p>
    <w:p w:rsidR="008276B7" w:rsidRDefault="008276B7" w:rsidP="002D7A56">
      <w:pPr>
        <w:ind w:right="566"/>
      </w:pPr>
    </w:p>
    <w:p w:rsidR="002D7A56" w:rsidRDefault="00A54F5D" w:rsidP="002D7A56">
      <w:pPr>
        <w:ind w:right="566"/>
      </w:pPr>
      <w:hyperlink r:id="rId16" w:history="1">
        <w:r w:rsidR="002D7A56">
          <w:rPr>
            <w:rStyle w:val="af4"/>
          </w:rPr>
          <w:t>http</w:t>
        </w:r>
        <w:r w:rsidR="002D7A56" w:rsidRPr="002D7A56">
          <w:rPr>
            <w:rStyle w:val="af4"/>
          </w:rPr>
          <w:t>://</w:t>
        </w:r>
        <w:r w:rsidR="002D7A56">
          <w:rPr>
            <w:rStyle w:val="af4"/>
          </w:rPr>
          <w:t>www</w:t>
        </w:r>
        <w:r w:rsidR="002D7A56" w:rsidRPr="002D7A56">
          <w:rPr>
            <w:rStyle w:val="af4"/>
          </w:rPr>
          <w:t>.</w:t>
        </w:r>
        <w:r w:rsidR="002D7A56">
          <w:rPr>
            <w:rStyle w:val="af4"/>
          </w:rPr>
          <w:t>elenasamsonova</w:t>
        </w:r>
        <w:r w:rsidR="002D7A56" w:rsidRPr="002D7A56">
          <w:rPr>
            <w:rStyle w:val="af4"/>
          </w:rPr>
          <w:t>-</w:t>
        </w:r>
        <w:r w:rsidR="002D7A56">
          <w:rPr>
            <w:rStyle w:val="af4"/>
          </w:rPr>
          <w:t>school</w:t>
        </w:r>
        <w:r w:rsidR="002D7A56" w:rsidRPr="002D7A56">
          <w:rPr>
            <w:rStyle w:val="af4"/>
          </w:rPr>
          <w:t>.</w:t>
        </w:r>
        <w:r w:rsidR="002D7A56">
          <w:rPr>
            <w:rStyle w:val="af4"/>
          </w:rPr>
          <w:t>com</w:t>
        </w:r>
        <w:r w:rsidR="002D7A56" w:rsidRPr="002D7A56">
          <w:rPr>
            <w:rStyle w:val="af4"/>
          </w:rPr>
          <w:t>/</w:t>
        </w:r>
        <w:r w:rsidR="002D7A56">
          <w:rPr>
            <w:rStyle w:val="af4"/>
          </w:rPr>
          <w:t>zoom</w:t>
        </w:r>
        <w:r w:rsidR="002D7A56" w:rsidRPr="002D7A56">
          <w:rPr>
            <w:rStyle w:val="af4"/>
          </w:rPr>
          <w:t>/</w:t>
        </w:r>
      </w:hyperlink>
    </w:p>
    <w:p w:rsidR="002D7A56" w:rsidRPr="002D7A56" w:rsidRDefault="002D7A56" w:rsidP="002D7A56">
      <w:pPr>
        <w:ind w:right="566"/>
      </w:pPr>
    </w:p>
    <w:sectPr w:rsidR="002D7A56" w:rsidRPr="002D7A56" w:rsidSect="002D7A5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2E3"/>
    <w:multiLevelType w:val="multilevel"/>
    <w:tmpl w:val="2C56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A1266"/>
    <w:multiLevelType w:val="multilevel"/>
    <w:tmpl w:val="ED1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10E36"/>
    <w:multiLevelType w:val="multilevel"/>
    <w:tmpl w:val="C90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16833"/>
    <w:multiLevelType w:val="multilevel"/>
    <w:tmpl w:val="639E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4102B"/>
    <w:multiLevelType w:val="multilevel"/>
    <w:tmpl w:val="E7F4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4598"/>
    <w:multiLevelType w:val="multilevel"/>
    <w:tmpl w:val="26BE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D26B6"/>
    <w:multiLevelType w:val="multilevel"/>
    <w:tmpl w:val="955A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DC26E2"/>
    <w:multiLevelType w:val="multilevel"/>
    <w:tmpl w:val="DAAA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7732CF"/>
    <w:multiLevelType w:val="multilevel"/>
    <w:tmpl w:val="DE98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AB7C9E"/>
    <w:multiLevelType w:val="multilevel"/>
    <w:tmpl w:val="00CE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56"/>
    <w:rsid w:val="002D7A56"/>
    <w:rsid w:val="005C4873"/>
    <w:rsid w:val="005E6CF3"/>
    <w:rsid w:val="00642050"/>
    <w:rsid w:val="008276B7"/>
    <w:rsid w:val="00A54F5D"/>
    <w:rsid w:val="00CC6AD0"/>
    <w:rsid w:val="00ED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0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05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05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05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64205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05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05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05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05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2050"/>
    <w:rPr>
      <w:rFonts w:asciiTheme="majorHAnsi" w:eastAsiaTheme="majorEastAsia" w:hAnsiTheme="majorHAnsi" w:cstheme="majorBidi"/>
      <w:b/>
      <w:bCs/>
    </w:rPr>
  </w:style>
  <w:style w:type="paragraph" w:styleId="a3">
    <w:name w:val="List Paragraph"/>
    <w:basedOn w:val="a"/>
    <w:uiPriority w:val="34"/>
    <w:qFormat/>
    <w:rsid w:val="006420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20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20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64205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4205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4205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205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4205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4205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205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205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642050"/>
    <w:rPr>
      <w:b/>
      <w:bCs/>
    </w:rPr>
  </w:style>
  <w:style w:type="character" w:styleId="a9">
    <w:name w:val="Emphasis"/>
    <w:uiPriority w:val="20"/>
    <w:qFormat/>
    <w:rsid w:val="0064205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6420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205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4205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4205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42050"/>
    <w:rPr>
      <w:b/>
      <w:bCs/>
      <w:i/>
      <w:iCs/>
    </w:rPr>
  </w:style>
  <w:style w:type="character" w:styleId="ad">
    <w:name w:val="Subtle Emphasis"/>
    <w:uiPriority w:val="19"/>
    <w:qFormat/>
    <w:rsid w:val="00642050"/>
    <w:rPr>
      <w:i/>
      <w:iCs/>
    </w:rPr>
  </w:style>
  <w:style w:type="character" w:styleId="ae">
    <w:name w:val="Intense Emphasis"/>
    <w:uiPriority w:val="21"/>
    <w:qFormat/>
    <w:rsid w:val="00642050"/>
    <w:rPr>
      <w:b/>
      <w:bCs/>
    </w:rPr>
  </w:style>
  <w:style w:type="character" w:styleId="af">
    <w:name w:val="Subtle Reference"/>
    <w:uiPriority w:val="31"/>
    <w:qFormat/>
    <w:rsid w:val="00642050"/>
    <w:rPr>
      <w:smallCaps/>
    </w:rPr>
  </w:style>
  <w:style w:type="character" w:styleId="af0">
    <w:name w:val="Intense Reference"/>
    <w:uiPriority w:val="32"/>
    <w:qFormat/>
    <w:rsid w:val="00642050"/>
    <w:rPr>
      <w:smallCaps/>
      <w:spacing w:val="5"/>
      <w:u w:val="single"/>
    </w:rPr>
  </w:style>
  <w:style w:type="character" w:styleId="af1">
    <w:name w:val="Book Title"/>
    <w:uiPriority w:val="33"/>
    <w:qFormat/>
    <w:rsid w:val="0064205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4205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D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2D7A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0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05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05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05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64205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05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05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05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05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2050"/>
    <w:rPr>
      <w:rFonts w:asciiTheme="majorHAnsi" w:eastAsiaTheme="majorEastAsia" w:hAnsiTheme="majorHAnsi" w:cstheme="majorBidi"/>
      <w:b/>
      <w:bCs/>
    </w:rPr>
  </w:style>
  <w:style w:type="paragraph" w:styleId="a3">
    <w:name w:val="List Paragraph"/>
    <w:basedOn w:val="a"/>
    <w:uiPriority w:val="34"/>
    <w:qFormat/>
    <w:rsid w:val="006420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20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20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64205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4205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4205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205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4205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4205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205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205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642050"/>
    <w:rPr>
      <w:b/>
      <w:bCs/>
    </w:rPr>
  </w:style>
  <w:style w:type="character" w:styleId="a9">
    <w:name w:val="Emphasis"/>
    <w:uiPriority w:val="20"/>
    <w:qFormat/>
    <w:rsid w:val="0064205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6420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205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4205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4205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42050"/>
    <w:rPr>
      <w:b/>
      <w:bCs/>
      <w:i/>
      <w:iCs/>
    </w:rPr>
  </w:style>
  <w:style w:type="character" w:styleId="ad">
    <w:name w:val="Subtle Emphasis"/>
    <w:uiPriority w:val="19"/>
    <w:qFormat/>
    <w:rsid w:val="00642050"/>
    <w:rPr>
      <w:i/>
      <w:iCs/>
    </w:rPr>
  </w:style>
  <w:style w:type="character" w:styleId="ae">
    <w:name w:val="Intense Emphasis"/>
    <w:uiPriority w:val="21"/>
    <w:qFormat/>
    <w:rsid w:val="00642050"/>
    <w:rPr>
      <w:b/>
      <w:bCs/>
    </w:rPr>
  </w:style>
  <w:style w:type="character" w:styleId="af">
    <w:name w:val="Subtle Reference"/>
    <w:uiPriority w:val="31"/>
    <w:qFormat/>
    <w:rsid w:val="00642050"/>
    <w:rPr>
      <w:smallCaps/>
    </w:rPr>
  </w:style>
  <w:style w:type="character" w:styleId="af0">
    <w:name w:val="Intense Reference"/>
    <w:uiPriority w:val="32"/>
    <w:qFormat/>
    <w:rsid w:val="00642050"/>
    <w:rPr>
      <w:smallCaps/>
      <w:spacing w:val="5"/>
      <w:u w:val="single"/>
    </w:rPr>
  </w:style>
  <w:style w:type="character" w:styleId="af1">
    <w:name w:val="Book Title"/>
    <w:uiPriority w:val="33"/>
    <w:qFormat/>
    <w:rsid w:val="0064205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4205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D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2D7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442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4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71757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21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51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42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35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14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8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2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7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8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6301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9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249840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393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4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301122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9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4786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56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1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12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7908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04394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21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2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74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26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53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289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7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20431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3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1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54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36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2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5789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7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9998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0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037726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13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5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3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2100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012318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1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4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741297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5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71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17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29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9714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3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9819155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3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5055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4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0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0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83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6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7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7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1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505055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6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0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874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2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68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2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1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481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76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92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26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0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36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34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0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43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9476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6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4127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5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7148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79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66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4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3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1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28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2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5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741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8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42539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4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nasamsonova-school.com/zoom/" TargetMode="External"/><Relationship Id="rId13" Type="http://schemas.openxmlformats.org/officeDocument/2006/relationships/hyperlink" Target="http://www.elenasamsonova-school.com/zo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lenasamsonova-school.com/zoom/" TargetMode="External"/><Relationship Id="rId12" Type="http://schemas.openxmlformats.org/officeDocument/2006/relationships/hyperlink" Target="http://www.elenasamsonova-school.com/zo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lenasamsonova-school.com/zo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lenasamsonova-school.com/zoom/" TargetMode="External"/><Relationship Id="rId11" Type="http://schemas.openxmlformats.org/officeDocument/2006/relationships/hyperlink" Target="http://www.elenasamsonova-school.com/zo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enasamsonova-school.com/zoom/" TargetMode="External"/><Relationship Id="rId10" Type="http://schemas.openxmlformats.org/officeDocument/2006/relationships/hyperlink" Target="http://www.elenasamsonova-school.com/zo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nasamsonova-school.com/zoom/" TargetMode="External"/><Relationship Id="rId14" Type="http://schemas.openxmlformats.org/officeDocument/2006/relationships/hyperlink" Target="http://www.elenasamsonova-school.com/zo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Lizaveta</dc:creator>
  <cp:lastModifiedBy>Директор</cp:lastModifiedBy>
  <cp:revision>2</cp:revision>
  <dcterms:created xsi:type="dcterms:W3CDTF">2020-03-24T10:25:00Z</dcterms:created>
  <dcterms:modified xsi:type="dcterms:W3CDTF">2020-03-24T10:25:00Z</dcterms:modified>
</cp:coreProperties>
</file>